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12"/>
        <w:gridCol w:w="18"/>
        <w:gridCol w:w="2247"/>
        <w:gridCol w:w="81"/>
        <w:gridCol w:w="13260"/>
        <w:gridCol w:w="35"/>
        <w:gridCol w:w="16"/>
      </w:tblGrid>
      <w:tr w:rsidR="00E04F86" w:rsidTr="00E04F86">
        <w:trPr>
          <w:trHeight w:val="593"/>
        </w:trPr>
        <w:tc>
          <w:tcPr>
            <w:tcW w:w="16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88"/>
            </w:tblGrid>
            <w:tr w:rsidR="003E516E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SU ODOBRENA FINANCIJSKA SREDSTVA</w:t>
                  </w:r>
                </w:p>
              </w:tc>
            </w:tr>
          </w:tbl>
          <w:p w:rsidR="003E516E" w:rsidRDefault="003E516E">
            <w:pPr>
              <w:spacing w:after="0" w:line="240" w:lineRule="auto"/>
            </w:pPr>
          </w:p>
        </w:tc>
        <w:tc>
          <w:tcPr>
            <w:tcW w:w="35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</w:tr>
      <w:tr w:rsidR="003E516E">
        <w:trPr>
          <w:trHeight w:val="180"/>
        </w:trPr>
        <w:tc>
          <w:tcPr>
            <w:tcW w:w="16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</w:tr>
      <w:tr w:rsidR="003E516E">
        <w:trPr>
          <w:trHeight w:val="340"/>
        </w:trPr>
        <w:tc>
          <w:tcPr>
            <w:tcW w:w="16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3E516E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3E516E" w:rsidRDefault="003E516E">
            <w:pPr>
              <w:spacing w:after="0" w:line="240" w:lineRule="auto"/>
            </w:pPr>
          </w:p>
        </w:tc>
        <w:tc>
          <w:tcPr>
            <w:tcW w:w="81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60"/>
            </w:tblGrid>
            <w:tr w:rsidR="003E516E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2022.</w:t>
                  </w:r>
                </w:p>
              </w:tc>
            </w:tr>
          </w:tbl>
          <w:p w:rsidR="003E516E" w:rsidRDefault="003E516E">
            <w:pPr>
              <w:spacing w:after="0" w:line="240" w:lineRule="auto"/>
            </w:pPr>
          </w:p>
        </w:tc>
        <w:tc>
          <w:tcPr>
            <w:tcW w:w="35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</w:tr>
      <w:tr w:rsidR="003E516E">
        <w:trPr>
          <w:trHeight w:val="40"/>
        </w:trPr>
        <w:tc>
          <w:tcPr>
            <w:tcW w:w="16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</w:tr>
      <w:tr w:rsidR="003E516E">
        <w:trPr>
          <w:trHeight w:val="340"/>
        </w:trPr>
        <w:tc>
          <w:tcPr>
            <w:tcW w:w="16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3E516E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3E516E" w:rsidRDefault="003E516E">
            <w:pPr>
              <w:spacing w:after="0" w:line="240" w:lineRule="auto"/>
            </w:pPr>
          </w:p>
        </w:tc>
        <w:tc>
          <w:tcPr>
            <w:tcW w:w="81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60"/>
            </w:tblGrid>
            <w:tr w:rsidR="003E516E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SOCIJALNU ZAŠTITU, ZDRAVSTVO, BRANITELJE I OSOBE S INVALIDITETOM</w:t>
                  </w:r>
                </w:p>
              </w:tc>
            </w:tr>
          </w:tbl>
          <w:p w:rsidR="003E516E" w:rsidRDefault="003E516E">
            <w:pPr>
              <w:spacing w:after="0" w:line="240" w:lineRule="auto"/>
            </w:pPr>
          </w:p>
        </w:tc>
        <w:tc>
          <w:tcPr>
            <w:tcW w:w="35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</w:tr>
      <w:tr w:rsidR="003E516E">
        <w:trPr>
          <w:trHeight w:val="59"/>
        </w:trPr>
        <w:tc>
          <w:tcPr>
            <w:tcW w:w="16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</w:tr>
      <w:tr w:rsidR="003E516E">
        <w:trPr>
          <w:trHeight w:val="340"/>
        </w:trPr>
        <w:tc>
          <w:tcPr>
            <w:tcW w:w="16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3E516E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3E516E" w:rsidRDefault="003E516E">
            <w:pPr>
              <w:spacing w:after="0" w:line="240" w:lineRule="auto"/>
            </w:pPr>
          </w:p>
        </w:tc>
        <w:tc>
          <w:tcPr>
            <w:tcW w:w="81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60"/>
            </w:tblGrid>
            <w:tr w:rsidR="003E516E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516E" w:rsidRDefault="00B172D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Prevencija neprihvatljivog ponašanja djece i mladeži</w:t>
                  </w:r>
                </w:p>
                <w:p w:rsidR="00584E9F" w:rsidRDefault="00584E9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:rsidR="00584E9F" w:rsidRPr="00AC1026" w:rsidRDefault="00584E9F" w:rsidP="00584E9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C1026">
                    <w:rPr>
                      <w:rFonts w:ascii="Arial" w:hAnsi="Arial" w:cs="Arial"/>
                    </w:rPr>
                    <w:t xml:space="preserve">Ovaj popis je objavljen na </w:t>
                  </w:r>
                  <w:r w:rsidR="000F430A">
                    <w:rPr>
                      <w:rFonts w:ascii="Arial" w:hAnsi="Arial" w:cs="Arial"/>
                    </w:rPr>
                    <w:t>internetskoj</w:t>
                  </w:r>
                  <w:bookmarkStart w:id="0" w:name="_GoBack"/>
                  <w:bookmarkEnd w:id="0"/>
                  <w:r w:rsidRPr="00AC1026">
                    <w:rPr>
                      <w:rFonts w:ascii="Arial" w:hAnsi="Arial" w:cs="Arial"/>
                    </w:rPr>
                    <w:t xml:space="preserve"> stranici Grada Zagreba dana </w:t>
                  </w:r>
                  <w:r>
                    <w:rPr>
                      <w:rFonts w:ascii="Arial" w:hAnsi="Arial" w:cs="Arial"/>
                    </w:rPr>
                    <w:t>16. rujna</w:t>
                  </w:r>
                  <w:r w:rsidRPr="00AC1026">
                    <w:rPr>
                      <w:rFonts w:ascii="Arial" w:hAnsi="Arial" w:cs="Arial"/>
                    </w:rPr>
                    <w:t xml:space="preserve"> 2022.</w:t>
                  </w:r>
                </w:p>
                <w:p w:rsidR="00584E9F" w:rsidRDefault="00584E9F" w:rsidP="00584E9F">
                  <w:pPr>
                    <w:spacing w:after="0" w:line="240" w:lineRule="auto"/>
                  </w:pPr>
                  <w:r w:rsidRPr="00AC1026">
                    <w:rPr>
                      <w:rFonts w:ascii="Arial" w:hAnsi="Arial" w:cs="Arial"/>
                    </w:rPr>
                    <w:t xml:space="preserve">Rok za podnošenje prigovora na popis je osam dana od objave zaključno s </w:t>
                  </w:r>
                  <w:r>
                    <w:rPr>
                      <w:rFonts w:ascii="Arial" w:hAnsi="Arial" w:cs="Arial"/>
                    </w:rPr>
                    <w:t>26</w:t>
                  </w:r>
                  <w:r w:rsidR="00DC4E75">
                    <w:rPr>
                      <w:rFonts w:ascii="Arial" w:hAnsi="Arial" w:cs="Arial"/>
                    </w:rPr>
                    <w:t>. rujna</w:t>
                  </w:r>
                  <w:r w:rsidRPr="00AC1026">
                    <w:rPr>
                      <w:rFonts w:ascii="Arial" w:hAnsi="Arial" w:cs="Arial"/>
                    </w:rPr>
                    <w:t xml:space="preserve"> 2022.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C1026">
                    <w:rPr>
                      <w:rFonts w:ascii="Arial" w:hAnsi="Arial" w:cs="Arial"/>
                    </w:rPr>
                    <w:t xml:space="preserve">Prigovor se podnosi gradonačelniku Grada Zagreba, u pisanom obliku, putem Gradskog ureda </w:t>
                  </w:r>
                  <w:r>
                    <w:rPr>
                      <w:rFonts w:ascii="Arial" w:hAnsi="Arial" w:cs="Arial"/>
                    </w:rPr>
                    <w:t>socijalnu zaštitu, zdravstvo, branitelje i osobe s invaliditetom</w:t>
                  </w:r>
                  <w:r w:rsidRPr="00AC1026">
                    <w:rPr>
                      <w:rFonts w:ascii="Arial" w:hAnsi="Arial" w:cs="Arial"/>
                    </w:rPr>
                    <w:t xml:space="preserve">, </w:t>
                  </w:r>
                  <w:r>
                    <w:rPr>
                      <w:rFonts w:ascii="Arial" w:hAnsi="Arial" w:cs="Arial"/>
                    </w:rPr>
                    <w:t>Trg Stjepana Radića 1</w:t>
                  </w:r>
                  <w:r w:rsidRPr="00AC1026">
                    <w:rPr>
                      <w:rFonts w:ascii="Arial" w:hAnsi="Arial" w:cs="Arial"/>
                    </w:rPr>
                    <w:t>, 10000 Zagreb.</w:t>
                  </w:r>
                </w:p>
              </w:tc>
            </w:tr>
          </w:tbl>
          <w:p w:rsidR="003E516E" w:rsidRDefault="003E516E">
            <w:pPr>
              <w:spacing w:after="0" w:line="240" w:lineRule="auto"/>
            </w:pPr>
          </w:p>
        </w:tc>
        <w:tc>
          <w:tcPr>
            <w:tcW w:w="35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</w:tr>
      <w:tr w:rsidR="00E04F86" w:rsidTr="00E04F86">
        <w:trPr>
          <w:trHeight w:val="340"/>
        </w:trPr>
        <w:tc>
          <w:tcPr>
            <w:tcW w:w="16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653"/>
            </w:tblGrid>
            <w:tr w:rsidR="003E516E">
              <w:trPr>
                <w:trHeight w:val="262"/>
              </w:trPr>
              <w:tc>
                <w:tcPr>
                  <w:tcW w:w="156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3E516E">
                  <w:pPr>
                    <w:spacing w:after="0" w:line="240" w:lineRule="auto"/>
                  </w:pPr>
                </w:p>
              </w:tc>
            </w:tr>
          </w:tbl>
          <w:p w:rsidR="003E516E" w:rsidRDefault="003E516E">
            <w:pPr>
              <w:spacing w:after="0" w:line="240" w:lineRule="auto"/>
            </w:pPr>
          </w:p>
        </w:tc>
        <w:tc>
          <w:tcPr>
            <w:tcW w:w="16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</w:tr>
      <w:tr w:rsidR="003E516E">
        <w:trPr>
          <w:trHeight w:val="195"/>
        </w:trPr>
        <w:tc>
          <w:tcPr>
            <w:tcW w:w="16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</w:tr>
      <w:tr w:rsidR="00E04F86" w:rsidTr="00E04F86">
        <w:tc>
          <w:tcPr>
            <w:tcW w:w="16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6"/>
              <w:gridCol w:w="1835"/>
              <w:gridCol w:w="4558"/>
              <w:gridCol w:w="1017"/>
              <w:gridCol w:w="1257"/>
              <w:gridCol w:w="3714"/>
              <w:gridCol w:w="2620"/>
            </w:tblGrid>
            <w:tr w:rsidR="003E516E" w:rsidTr="00B172DC">
              <w:trPr>
                <w:trHeight w:val="1118"/>
              </w:trPr>
              <w:tc>
                <w:tcPr>
                  <w:tcW w:w="59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215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Obrazloženje ocjene programa ili </w:t>
                  </w:r>
                  <w:r w:rsidR="00B172DC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projekta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Ambidekster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„Klikni za nenasilje! Angažiraj se za sigurnost!“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584E9F" w:rsidP="00584E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69.650,00 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Hrabri telefon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Društveni centar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Borovje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 w:rsidP="00584E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80.150,00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Roditelji u akciji - Roda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Razmisli pa klikni od vrtića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 w:rsidP="00584E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80.150,00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debatno društvo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Usudi se misliti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584E9F" w:rsidP="00584E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73.150,00 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Ženska </w:t>
                  </w:r>
                  <w:r w:rsidR="00890C2C">
                    <w:rPr>
                      <w:rFonts w:ascii="Arial" w:eastAsia="Arial" w:hAnsi="Arial"/>
                      <w:color w:val="000000"/>
                      <w:sz w:val="18"/>
                    </w:rPr>
                    <w:t>soba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ZIP – zaštiti i prepoznaj! Zaštita djece s teškoćama </w:t>
                  </w:r>
                  <w:r w:rsidR="001263C0">
                    <w:rPr>
                      <w:rFonts w:ascii="Arial" w:eastAsia="Arial" w:hAnsi="Arial"/>
                      <w:color w:val="000000"/>
                      <w:sz w:val="18"/>
                    </w:rPr>
                    <w:t>u razvoju od seksualnog nasilja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584E9F" w:rsidP="00584E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78.650,00 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r w:rsidR="006E3BD8">
                    <w:rPr>
                      <w:rFonts w:ascii="Arial" w:eastAsia="Arial" w:hAnsi="Arial"/>
                      <w:color w:val="000000"/>
                      <w:sz w:val="18"/>
                    </w:rPr>
                    <w:t>„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Amazonas</w:t>
                  </w:r>
                  <w:proofErr w:type="spellEnd"/>
                  <w:r w:rsidR="006E3BD8">
                    <w:rPr>
                      <w:rFonts w:ascii="Arial" w:eastAsia="Arial" w:hAnsi="Arial"/>
                      <w:color w:val="000000"/>
                      <w:sz w:val="18"/>
                    </w:rPr>
                    <w:t>“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Tribo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moderna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capoeira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toleranciju i nenasilje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584E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78.650,00 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860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Udruženje "Djeca prva"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neprihvatljivog ponašanja djece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 w:rsidP="00584E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56.150,00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“Igra” za pružanje rehabilitacijsko-edukacijske i psiho-socijalno-pedagoške pomoći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IGRA za djecu i mlade u riziku – psihosocijalna podrška kroz osobno mentorstvo i savjetovanje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 w:rsidP="00584E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60.150,00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Forum za slobodu odgoja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Mijenjajmo svijet medijacijom: podrška školama 2022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 w:rsidP="00584E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49.650,00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"Korak po korak"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CAP program prevencije nasilja nad i među djecom i mladima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 w:rsidP="00584E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30.650,00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Adopta – udruga za potporu posvajanju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Šarene škole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50.650,00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nezavisnu medijsku kulturu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Radionice – Lutka od soli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23.650,00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 xml:space="preserve">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međugeneracijske solidarnosti i humanitarnog rada Mali princ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F04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Savjetodavna pomoć djeci i mladima kroz individualni i grupni rad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47.650,00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Psihološki centar TESA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0E12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Ruka podrške</w:t>
                  </w:r>
                  <w:r w:rsidR="00B172D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učenicima koji trpe nasilje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60.150,00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</w:t>
                  </w:r>
                  <w:r w:rsidR="003537DA">
                    <w:rPr>
                      <w:rFonts w:ascii="Arial" w:eastAsia="Arial" w:hAnsi="Arial"/>
                      <w:color w:val="000000"/>
                      <w:sz w:val="18"/>
                    </w:rPr>
                    <w:t>ruštvo za psihološku pomoć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Abeceda empatije: Program prevencije vršnjačkog nasilja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60.150,00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Odred izviđača Javor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Stazama tolerancije i nenasilnog rješavanja sukoba 2022..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13.650,00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D3B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Suncokret-OLJIN "</w:t>
                  </w:r>
                  <w:r w:rsidR="00B172DC">
                    <w:rPr>
                      <w:rFonts w:ascii="Arial" w:eastAsia="Arial" w:hAnsi="Arial"/>
                      <w:color w:val="000000"/>
                      <w:sz w:val="18"/>
                    </w:rPr>
                    <w:t>Odgoj za ljubav i nenasilje"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Odgoj za ljubav i nenasilje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51.150,00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3537DA" w:rsidP="00353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Malonogometni klub Zagreb </w:t>
                  </w:r>
                  <w:proofErr w:type="spellStart"/>
                  <w:r w:rsidR="00B172DC">
                    <w:rPr>
                      <w:rFonts w:ascii="Arial" w:eastAsia="Arial" w:hAnsi="Arial"/>
                      <w:color w:val="000000"/>
                      <w:sz w:val="18"/>
                    </w:rPr>
                    <w:t>G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imka</w:t>
                  </w:r>
                  <w:proofErr w:type="spellEnd"/>
                  <w:r w:rsidR="00B172D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Živjeti fair-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38.150,00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Maštara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Maštarin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edukativni boravak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36.150,00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klik!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Mali zeleni vrtlari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38.650,00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edukaciju i savjetovanje Sunce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„Moje pravo na igru i sport“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40.150,00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 w:rsidP="000041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psihosocijalnu dobrobit djece i mladih </w:t>
                  </w:r>
                  <w:r w:rsidR="00296022">
                    <w:rPr>
                      <w:rFonts w:ascii="Arial" w:eastAsia="Arial" w:hAnsi="Arial"/>
                      <w:color w:val="000000"/>
                      <w:sz w:val="18"/>
                    </w:rPr>
                    <w:t>„</w:t>
                  </w:r>
                  <w:r w:rsidR="00004157">
                    <w:rPr>
                      <w:rFonts w:ascii="Arial" w:eastAsia="Arial" w:hAnsi="Arial"/>
                      <w:color w:val="000000"/>
                      <w:sz w:val="18"/>
                    </w:rPr>
                    <w:t>Dječja posla“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sutra ni(e)gdje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14.150,00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škola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Outward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Bound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Iskustvenim učenjem u prirodi protiv nasilja među djecom i mladima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39.150,00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Sirius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Centar za psihološko savjetovanje, edukaciju i istraživanje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Zaustavimo vršnjačko nasilje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36.150,00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stručno usavršavanje mladih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Odgovorno u bolje sutra vol. 5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37.150,00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Odbojkaški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Foresta</w:t>
                  </w:r>
                  <w:proofErr w:type="spellEnd"/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ODBOJKA ZA RANJIVU DJECU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30.150,00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025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razvoj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osobnih kompetencija i zaštitu ljudskih prava 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Esc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Escape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 za sigurnost vol. 5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 w:rsidP="00584E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38.150,00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 xml:space="preserve">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Odred izviđača Javor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Kuhajmo zajedno 2022.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10.650,00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PET PLUS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Tramvaj br. 5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40.150,00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E516E" w:rsidTr="00B172D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Iskra - Centar za edukaciju i savjetovanje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Djeca sunca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37.150,00 </w:t>
                  </w:r>
                  <w:r w:rsidR="00584E9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00133D">
                    <w:rPr>
                      <w:rFonts w:ascii="Calibri" w:eastAsia="Calibri" w:hAnsi="Calibri"/>
                      <w:color w:val="000000"/>
                    </w:rPr>
                    <w:t>iz područja prevencije neprihvatljivog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ponašanja djece i mladeži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E516E" w:rsidRDefault="00B172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3E516E" w:rsidRDefault="003E516E">
            <w:pPr>
              <w:spacing w:after="0" w:line="240" w:lineRule="auto"/>
            </w:pPr>
          </w:p>
        </w:tc>
        <w:tc>
          <w:tcPr>
            <w:tcW w:w="35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3E516E" w:rsidRDefault="003E516E">
            <w:pPr>
              <w:pStyle w:val="EmptyCellLayoutStyle"/>
              <w:spacing w:after="0" w:line="240" w:lineRule="auto"/>
            </w:pPr>
          </w:p>
        </w:tc>
      </w:tr>
    </w:tbl>
    <w:p w:rsidR="003E516E" w:rsidRDefault="003E516E">
      <w:pPr>
        <w:spacing w:after="0" w:line="240" w:lineRule="auto"/>
      </w:pPr>
    </w:p>
    <w:sectPr w:rsidR="003E516E">
      <w:footerReference w:type="default" r:id="rId7"/>
      <w:pgSz w:w="16837" w:h="11905" w:orient="landscape"/>
      <w:pgMar w:top="850" w:right="566" w:bottom="110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FBB" w:rsidRDefault="00767FBB">
      <w:pPr>
        <w:spacing w:after="0" w:line="240" w:lineRule="auto"/>
      </w:pPr>
      <w:r>
        <w:separator/>
      </w:r>
    </w:p>
  </w:endnote>
  <w:endnote w:type="continuationSeparator" w:id="0">
    <w:p w:rsidR="00767FBB" w:rsidRDefault="0076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746"/>
      <w:gridCol w:w="2801"/>
      <w:gridCol w:w="52"/>
    </w:tblGrid>
    <w:tr w:rsidR="003E516E">
      <w:tc>
        <w:tcPr>
          <w:tcW w:w="6089" w:type="dxa"/>
        </w:tcPr>
        <w:p w:rsidR="003E516E" w:rsidRDefault="003E516E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3E516E" w:rsidRDefault="003E516E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3E516E" w:rsidRDefault="003E516E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3E516E" w:rsidRDefault="003E516E">
          <w:pPr>
            <w:pStyle w:val="EmptyCellLayoutStyle"/>
            <w:spacing w:after="0" w:line="240" w:lineRule="auto"/>
          </w:pPr>
        </w:p>
      </w:tc>
    </w:tr>
    <w:tr w:rsidR="003E516E">
      <w:tc>
        <w:tcPr>
          <w:tcW w:w="6089" w:type="dxa"/>
        </w:tcPr>
        <w:p w:rsidR="003E516E" w:rsidRDefault="003E516E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3E516E" w:rsidRDefault="003E516E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p w:rsidR="003E516E" w:rsidRDefault="003E516E">
          <w:pPr>
            <w:spacing w:after="0" w:line="240" w:lineRule="auto"/>
          </w:pPr>
        </w:p>
      </w:tc>
      <w:tc>
        <w:tcPr>
          <w:tcW w:w="52" w:type="dxa"/>
        </w:tcPr>
        <w:p w:rsidR="003E516E" w:rsidRDefault="003E516E">
          <w:pPr>
            <w:pStyle w:val="EmptyCellLayoutStyle"/>
            <w:spacing w:after="0" w:line="240" w:lineRule="auto"/>
          </w:pPr>
        </w:p>
      </w:tc>
    </w:tr>
    <w:tr w:rsidR="003E516E">
      <w:tc>
        <w:tcPr>
          <w:tcW w:w="6089" w:type="dxa"/>
          <w:vMerge w:val="restart"/>
        </w:tcPr>
        <w:p w:rsidR="003E516E" w:rsidRDefault="003E516E">
          <w:pPr>
            <w:spacing w:after="0" w:line="240" w:lineRule="auto"/>
          </w:pPr>
        </w:p>
      </w:tc>
      <w:tc>
        <w:tcPr>
          <w:tcW w:w="6746" w:type="dxa"/>
        </w:tcPr>
        <w:p w:rsidR="003E516E" w:rsidRDefault="003E516E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3E516E" w:rsidRDefault="003E516E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3E516E" w:rsidRDefault="003E516E">
          <w:pPr>
            <w:pStyle w:val="EmptyCellLayoutStyle"/>
            <w:spacing w:after="0" w:line="240" w:lineRule="auto"/>
          </w:pPr>
        </w:p>
      </w:tc>
    </w:tr>
    <w:tr w:rsidR="003E516E">
      <w:tc>
        <w:tcPr>
          <w:tcW w:w="6089" w:type="dxa"/>
          <w:vMerge/>
        </w:tcPr>
        <w:p w:rsidR="003E516E" w:rsidRDefault="003E516E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3E516E" w:rsidRDefault="003E516E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3E516E" w:rsidRDefault="003E516E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3E516E" w:rsidRDefault="003E516E">
          <w:pPr>
            <w:pStyle w:val="EmptyCellLayoutStyle"/>
            <w:spacing w:after="0" w:line="240" w:lineRule="auto"/>
          </w:pPr>
        </w:p>
      </w:tc>
    </w:tr>
    <w:tr w:rsidR="003E516E">
      <w:tc>
        <w:tcPr>
          <w:tcW w:w="6089" w:type="dxa"/>
        </w:tcPr>
        <w:p w:rsidR="003E516E" w:rsidRDefault="003E516E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3E516E" w:rsidRDefault="003E516E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3E516E" w:rsidRDefault="003E516E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3E516E" w:rsidRDefault="003E51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FBB" w:rsidRDefault="00767FBB">
      <w:pPr>
        <w:spacing w:after="0" w:line="240" w:lineRule="auto"/>
      </w:pPr>
      <w:r>
        <w:separator/>
      </w:r>
    </w:p>
  </w:footnote>
  <w:footnote w:type="continuationSeparator" w:id="0">
    <w:p w:rsidR="00767FBB" w:rsidRDefault="00767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E516E"/>
    <w:rsid w:val="0000133D"/>
    <w:rsid w:val="00004157"/>
    <w:rsid w:val="00025F2A"/>
    <w:rsid w:val="000E1220"/>
    <w:rsid w:val="000F430A"/>
    <w:rsid w:val="001263C0"/>
    <w:rsid w:val="001A2557"/>
    <w:rsid w:val="0021576C"/>
    <w:rsid w:val="00296022"/>
    <w:rsid w:val="003537DA"/>
    <w:rsid w:val="003E516E"/>
    <w:rsid w:val="00584E9F"/>
    <w:rsid w:val="006E3BD8"/>
    <w:rsid w:val="00767FBB"/>
    <w:rsid w:val="00860878"/>
    <w:rsid w:val="00890C2C"/>
    <w:rsid w:val="00B172DC"/>
    <w:rsid w:val="00BD3BBA"/>
    <w:rsid w:val="00C44137"/>
    <w:rsid w:val="00C562FC"/>
    <w:rsid w:val="00CE74CA"/>
    <w:rsid w:val="00DC4E75"/>
    <w:rsid w:val="00DE2ED2"/>
    <w:rsid w:val="00E04F86"/>
    <w:rsid w:val="00E60C93"/>
    <w:rsid w:val="00F0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77C2"/>
  <w15:docId w15:val="{14866C71-BCF4-4A3E-9725-40D26FE3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84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E9F"/>
  </w:style>
  <w:style w:type="paragraph" w:styleId="Footer">
    <w:name w:val="footer"/>
    <w:basedOn w:val="Normal"/>
    <w:link w:val="FooterChar"/>
    <w:uiPriority w:val="99"/>
    <w:unhideWhenUsed/>
    <w:rsid w:val="00584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Mateja Petrić</dc:creator>
  <dc:description/>
  <cp:lastModifiedBy>Ivana Teskera Galić</cp:lastModifiedBy>
  <cp:revision>21</cp:revision>
  <dcterms:created xsi:type="dcterms:W3CDTF">2022-09-15T12:43:00Z</dcterms:created>
  <dcterms:modified xsi:type="dcterms:W3CDTF">2022-09-16T12:51:00Z</dcterms:modified>
</cp:coreProperties>
</file>